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dokumentace - Technické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40B97FBC" w:rsidR="00DB12F7" w:rsidRPr="00F028F3" w:rsidRDefault="0073398D" w:rsidP="00DB12F7">
      <w:pPr>
        <w:shd w:val="clear" w:color="auto" w:fill="FFD966" w:themeFill="accent4" w:themeFillTint="99"/>
        <w:rPr>
          <w:rFonts w:ascii="Calibri" w:hAnsi="Calibri" w:cs="Calibri"/>
          <w:sz w:val="32"/>
          <w:szCs w:val="32"/>
        </w:rPr>
      </w:pPr>
      <w:r w:rsidRPr="0073398D">
        <w:rPr>
          <w:rFonts w:ascii="Calibri" w:hAnsi="Calibri" w:cs="Calibri"/>
          <w:b/>
          <w:sz w:val="32"/>
          <w:szCs w:val="32"/>
        </w:rPr>
        <w:t>Stacionární monitorovací systém do Chrudimské nemocnice</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p w14:paraId="220118B3" w14:textId="77777777" w:rsidR="00F36621" w:rsidRDefault="00F36621">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73398D" w:rsidRPr="0073398D" w14:paraId="70889577" w14:textId="77777777" w:rsidTr="001C1249">
        <w:trPr>
          <w:cantSplit/>
          <w:trHeight w:val="387"/>
        </w:trPr>
        <w:tc>
          <w:tcPr>
            <w:tcW w:w="4520" w:type="dxa"/>
            <w:shd w:val="clear" w:color="auto" w:fill="BDD6EE" w:themeFill="accent1" w:themeFillTint="66"/>
            <w:vAlign w:val="center"/>
          </w:tcPr>
          <w:p w14:paraId="4AD71911" w14:textId="77777777" w:rsidR="0073398D" w:rsidRPr="0073398D" w:rsidRDefault="0073398D" w:rsidP="0073398D">
            <w:pPr>
              <w:rPr>
                <w:rFonts w:asciiTheme="minorHAnsi" w:hAnsiTheme="minorHAnsi"/>
                <w:b/>
                <w:sz w:val="28"/>
                <w:szCs w:val="28"/>
              </w:rPr>
            </w:pPr>
            <w:r w:rsidRPr="0073398D">
              <w:rPr>
                <w:rFonts w:asciiTheme="minorHAnsi" w:hAnsiTheme="minorHAnsi"/>
                <w:b/>
                <w:sz w:val="28"/>
                <w:szCs w:val="28"/>
              </w:rPr>
              <w:t>Položka ve</w:t>
            </w:r>
            <w:r w:rsidRPr="0073398D">
              <w:rPr>
                <w:rFonts w:asciiTheme="minorHAnsi" w:hAnsiTheme="minorHAnsi"/>
                <w:b/>
                <w:bCs/>
                <w:sz w:val="28"/>
                <w:szCs w:val="28"/>
              </w:rPr>
              <w:t xml:space="preserve">řejné </w:t>
            </w:r>
            <w:r w:rsidRPr="0073398D">
              <w:rPr>
                <w:rFonts w:asciiTheme="minorHAnsi" w:hAnsiTheme="minorHAnsi"/>
                <w:b/>
                <w:sz w:val="28"/>
                <w:szCs w:val="28"/>
              </w:rPr>
              <w:t>zakázky</w:t>
            </w:r>
          </w:p>
        </w:tc>
        <w:tc>
          <w:tcPr>
            <w:tcW w:w="5113" w:type="dxa"/>
            <w:gridSpan w:val="2"/>
            <w:shd w:val="clear" w:color="auto" w:fill="BDD6EE" w:themeFill="accent1" w:themeFillTint="66"/>
            <w:vAlign w:val="center"/>
          </w:tcPr>
          <w:p w14:paraId="38E97DB7" w14:textId="761EFEFC" w:rsidR="0073398D" w:rsidRPr="0073398D" w:rsidRDefault="0073398D" w:rsidP="0073398D">
            <w:pPr>
              <w:rPr>
                <w:rFonts w:asciiTheme="minorHAnsi" w:hAnsiTheme="minorHAnsi"/>
                <w:b/>
                <w:sz w:val="22"/>
              </w:rPr>
            </w:pPr>
            <w:r w:rsidRPr="0073398D">
              <w:rPr>
                <w:rFonts w:asciiTheme="minorHAnsi" w:hAnsiTheme="minorHAnsi"/>
                <w:b/>
                <w:sz w:val="28"/>
                <w:szCs w:val="28"/>
              </w:rPr>
              <w:t xml:space="preserve">Stacionární monitorovací systém </w:t>
            </w:r>
          </w:p>
        </w:tc>
      </w:tr>
      <w:tr w:rsidR="0073398D" w:rsidRPr="0073398D" w14:paraId="41399A3B" w14:textId="77777777" w:rsidTr="001C1249">
        <w:trPr>
          <w:cantSplit/>
        </w:trPr>
        <w:tc>
          <w:tcPr>
            <w:tcW w:w="4520" w:type="dxa"/>
            <w:shd w:val="clear" w:color="auto" w:fill="F7CAAC" w:themeFill="accent2" w:themeFillTint="66"/>
          </w:tcPr>
          <w:p w14:paraId="42DAFB14" w14:textId="77777777" w:rsidR="0073398D" w:rsidRPr="0073398D" w:rsidRDefault="0073398D" w:rsidP="0073398D">
            <w:pPr>
              <w:keepNext/>
              <w:outlineLvl w:val="5"/>
              <w:rPr>
                <w:rFonts w:asciiTheme="minorHAnsi" w:hAnsiTheme="minorHAnsi"/>
                <w:b/>
                <w:sz w:val="22"/>
              </w:rPr>
            </w:pPr>
            <w:r w:rsidRPr="0073398D">
              <w:rPr>
                <w:rFonts w:ascii="Calibri" w:hAnsi="Calibri"/>
                <w:b/>
                <w:sz w:val="22"/>
              </w:rPr>
              <w:t>Závazné charakteristiky a požadavky</w:t>
            </w:r>
          </w:p>
        </w:tc>
        <w:tc>
          <w:tcPr>
            <w:tcW w:w="1306" w:type="dxa"/>
            <w:shd w:val="clear" w:color="auto" w:fill="F7CAAC" w:themeFill="accent2" w:themeFillTint="66"/>
          </w:tcPr>
          <w:p w14:paraId="65DF0A0D" w14:textId="77777777" w:rsidR="0073398D" w:rsidRPr="0073398D" w:rsidRDefault="0073398D" w:rsidP="0073398D">
            <w:pPr>
              <w:rPr>
                <w:rFonts w:asciiTheme="minorHAnsi" w:hAnsiTheme="minorHAnsi"/>
                <w:b/>
                <w:sz w:val="22"/>
              </w:rPr>
            </w:pPr>
            <w:r w:rsidRPr="0073398D">
              <w:rPr>
                <w:rFonts w:asciiTheme="minorHAnsi" w:hAnsiTheme="minorHAnsi"/>
                <w:b/>
                <w:sz w:val="22"/>
              </w:rPr>
              <w:t>Splnění požadavku ANO/NE</w:t>
            </w:r>
          </w:p>
        </w:tc>
        <w:tc>
          <w:tcPr>
            <w:tcW w:w="3807" w:type="dxa"/>
            <w:shd w:val="clear" w:color="auto" w:fill="F7CAAC" w:themeFill="accent2" w:themeFillTint="66"/>
          </w:tcPr>
          <w:p w14:paraId="3891821E" w14:textId="77777777" w:rsidR="0073398D" w:rsidRPr="0073398D" w:rsidRDefault="0073398D" w:rsidP="0073398D">
            <w:pPr>
              <w:rPr>
                <w:rFonts w:asciiTheme="minorHAnsi" w:hAnsiTheme="minorHAnsi"/>
                <w:b/>
                <w:sz w:val="22"/>
              </w:rPr>
            </w:pPr>
            <w:r w:rsidRPr="0073398D">
              <w:rPr>
                <w:rFonts w:asciiTheme="minorHAnsi" w:hAnsiTheme="minorHAnsi"/>
                <w:b/>
                <w:sz w:val="22"/>
              </w:rPr>
              <w:t>Popis specifikace nabízeného plnění, ze kterého bude vyplývat splnění požadavků stanovených zadavatelem, možno uvést odkaz na stránku v nabídce.</w:t>
            </w:r>
          </w:p>
        </w:tc>
      </w:tr>
      <w:tr w:rsidR="0073398D" w:rsidRPr="0073398D" w14:paraId="4CE2A956" w14:textId="77777777" w:rsidTr="001C1249">
        <w:trPr>
          <w:cantSplit/>
        </w:trPr>
        <w:tc>
          <w:tcPr>
            <w:tcW w:w="9633" w:type="dxa"/>
            <w:gridSpan w:val="3"/>
            <w:shd w:val="clear" w:color="auto" w:fill="BDD6EE" w:themeFill="accent1" w:themeFillTint="66"/>
          </w:tcPr>
          <w:p w14:paraId="59DEA166" w14:textId="77777777" w:rsidR="0073398D" w:rsidRPr="0073398D" w:rsidRDefault="0073398D" w:rsidP="0073398D">
            <w:pPr>
              <w:rPr>
                <w:rFonts w:cs="Arial"/>
                <w:b/>
                <w:bCs/>
                <w:szCs w:val="20"/>
              </w:rPr>
            </w:pPr>
            <w:r w:rsidRPr="0073398D">
              <w:rPr>
                <w:rFonts w:cs="Arial"/>
                <w:b/>
                <w:bCs/>
                <w:szCs w:val="20"/>
              </w:rPr>
              <w:t xml:space="preserve">Charakteristika stacionárního monitorovacího systému </w:t>
            </w:r>
          </w:p>
        </w:tc>
      </w:tr>
      <w:tr w:rsidR="0073398D" w:rsidRPr="0073398D" w14:paraId="3DF7FC26" w14:textId="77777777" w:rsidTr="001C1249">
        <w:trPr>
          <w:cantSplit/>
        </w:trPr>
        <w:tc>
          <w:tcPr>
            <w:tcW w:w="4520" w:type="dxa"/>
            <w:shd w:val="clear" w:color="auto" w:fill="auto"/>
          </w:tcPr>
          <w:p w14:paraId="2E871592" w14:textId="77777777" w:rsidR="0073398D" w:rsidRPr="0073398D" w:rsidRDefault="0073398D" w:rsidP="0073398D">
            <w:pPr>
              <w:rPr>
                <w:rFonts w:cs="Arial"/>
                <w:szCs w:val="20"/>
              </w:rPr>
            </w:pPr>
            <w:r w:rsidRPr="0073398D">
              <w:rPr>
                <w:rFonts w:cs="Arial"/>
                <w:szCs w:val="20"/>
              </w:rPr>
              <w:t xml:space="preserve">Monitorovací systém zachycující </w:t>
            </w:r>
            <w:proofErr w:type="spellStart"/>
            <w:r w:rsidRPr="0073398D">
              <w:rPr>
                <w:rFonts w:cs="Arial"/>
                <w:szCs w:val="20"/>
              </w:rPr>
              <w:t>gamma</w:t>
            </w:r>
            <w:proofErr w:type="spellEnd"/>
            <w:r w:rsidRPr="0073398D">
              <w:rPr>
                <w:rFonts w:cs="Arial"/>
                <w:szCs w:val="20"/>
              </w:rPr>
              <w:t xml:space="preserve"> záření s detektorem energeticky kompenzované GM trubice (5ks)</w:t>
            </w:r>
          </w:p>
        </w:tc>
        <w:tc>
          <w:tcPr>
            <w:tcW w:w="1306" w:type="dxa"/>
            <w:shd w:val="clear" w:color="auto" w:fill="auto"/>
            <w:vAlign w:val="center"/>
          </w:tcPr>
          <w:p w14:paraId="0F5346E7"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vAlign w:val="center"/>
          </w:tcPr>
          <w:p w14:paraId="08D3BCA0"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4ED385EA" w14:textId="77777777" w:rsidTr="001C1249">
        <w:trPr>
          <w:cantSplit/>
        </w:trPr>
        <w:tc>
          <w:tcPr>
            <w:tcW w:w="4520" w:type="dxa"/>
            <w:shd w:val="clear" w:color="auto" w:fill="auto"/>
          </w:tcPr>
          <w:p w14:paraId="6D911638" w14:textId="77777777" w:rsidR="0073398D" w:rsidRPr="0073398D" w:rsidRDefault="0073398D" w:rsidP="0073398D">
            <w:pPr>
              <w:rPr>
                <w:rFonts w:cs="Arial"/>
                <w:szCs w:val="20"/>
              </w:rPr>
            </w:pPr>
            <w:r w:rsidRPr="0073398D">
              <w:rPr>
                <w:rFonts w:cs="Arial"/>
                <w:szCs w:val="20"/>
              </w:rPr>
              <w:t xml:space="preserve">Měřená veličina je příkon dávkového ekvivalentu </w:t>
            </w:r>
            <w:proofErr w:type="spellStart"/>
            <w:r w:rsidRPr="0073398D">
              <w:rPr>
                <w:rFonts w:cs="Arial"/>
                <w:szCs w:val="20"/>
              </w:rPr>
              <w:t>gamma</w:t>
            </w:r>
            <w:proofErr w:type="spellEnd"/>
            <w:r w:rsidRPr="0073398D">
              <w:rPr>
                <w:rFonts w:cs="Arial"/>
                <w:szCs w:val="20"/>
              </w:rPr>
              <w:t xml:space="preserve"> v minimálním rozsahu 5E-8 až 2E-1 Sv/h</w:t>
            </w:r>
          </w:p>
        </w:tc>
        <w:tc>
          <w:tcPr>
            <w:tcW w:w="1306" w:type="dxa"/>
            <w:shd w:val="clear" w:color="auto" w:fill="auto"/>
            <w:vAlign w:val="center"/>
          </w:tcPr>
          <w:p w14:paraId="720E4911"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vAlign w:val="center"/>
          </w:tcPr>
          <w:p w14:paraId="29161294"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19804DAE" w14:textId="77777777" w:rsidTr="001C1249">
        <w:trPr>
          <w:cantSplit/>
        </w:trPr>
        <w:tc>
          <w:tcPr>
            <w:tcW w:w="4520" w:type="dxa"/>
            <w:shd w:val="clear" w:color="auto" w:fill="auto"/>
          </w:tcPr>
          <w:p w14:paraId="23C54D28" w14:textId="77777777" w:rsidR="0073398D" w:rsidRPr="0073398D" w:rsidRDefault="0073398D" w:rsidP="0073398D">
            <w:pPr>
              <w:rPr>
                <w:rFonts w:cs="Arial"/>
                <w:szCs w:val="20"/>
              </w:rPr>
            </w:pPr>
            <w:r w:rsidRPr="0073398D">
              <w:rPr>
                <w:rFonts w:cs="Arial"/>
                <w:szCs w:val="20"/>
              </w:rPr>
              <w:t xml:space="preserve">Monitorovací systém plně v souladu s normou IEC 60846-1 </w:t>
            </w:r>
          </w:p>
        </w:tc>
        <w:tc>
          <w:tcPr>
            <w:tcW w:w="1306" w:type="dxa"/>
            <w:shd w:val="clear" w:color="auto" w:fill="auto"/>
            <w:vAlign w:val="center"/>
          </w:tcPr>
          <w:p w14:paraId="632DC7A1"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vAlign w:val="center"/>
          </w:tcPr>
          <w:p w14:paraId="6E504BFE"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128766B9" w14:textId="77777777" w:rsidTr="001C1249">
        <w:trPr>
          <w:cantSplit/>
        </w:trPr>
        <w:tc>
          <w:tcPr>
            <w:tcW w:w="4520" w:type="dxa"/>
            <w:shd w:val="clear" w:color="auto" w:fill="auto"/>
          </w:tcPr>
          <w:p w14:paraId="6A30D02B" w14:textId="77777777" w:rsidR="0073398D" w:rsidRPr="0073398D" w:rsidRDefault="0073398D" w:rsidP="0073398D">
            <w:pPr>
              <w:tabs>
                <w:tab w:val="left" w:pos="3168"/>
              </w:tabs>
              <w:rPr>
                <w:rFonts w:cs="Arial"/>
                <w:b/>
                <w:bCs/>
                <w:szCs w:val="20"/>
              </w:rPr>
            </w:pPr>
            <w:r w:rsidRPr="0073398D">
              <w:rPr>
                <w:rFonts w:cs="Arial"/>
                <w:b/>
                <w:bCs/>
                <w:szCs w:val="20"/>
              </w:rPr>
              <w:t xml:space="preserve">Požadavky na řídící jednotku a displej </w:t>
            </w:r>
          </w:p>
        </w:tc>
        <w:tc>
          <w:tcPr>
            <w:tcW w:w="1306" w:type="dxa"/>
            <w:shd w:val="clear" w:color="auto" w:fill="auto"/>
            <w:vAlign w:val="center"/>
          </w:tcPr>
          <w:p w14:paraId="6DAEF828" w14:textId="77777777" w:rsidR="0073398D" w:rsidRPr="0073398D" w:rsidRDefault="0073398D" w:rsidP="0073398D">
            <w:pPr>
              <w:jc w:val="center"/>
              <w:rPr>
                <w:rFonts w:cs="Arial"/>
                <w:color w:val="FF0000"/>
                <w:szCs w:val="20"/>
              </w:rPr>
            </w:pPr>
          </w:p>
        </w:tc>
        <w:tc>
          <w:tcPr>
            <w:tcW w:w="3807" w:type="dxa"/>
            <w:shd w:val="clear" w:color="auto" w:fill="auto"/>
            <w:vAlign w:val="center"/>
          </w:tcPr>
          <w:p w14:paraId="6C72FE01" w14:textId="77777777" w:rsidR="0073398D" w:rsidRPr="0073398D" w:rsidRDefault="0073398D" w:rsidP="0073398D">
            <w:pPr>
              <w:jc w:val="center"/>
              <w:rPr>
                <w:rFonts w:cs="Arial"/>
                <w:color w:val="FF0000"/>
                <w:szCs w:val="20"/>
              </w:rPr>
            </w:pPr>
          </w:p>
        </w:tc>
      </w:tr>
      <w:tr w:rsidR="0073398D" w:rsidRPr="0073398D" w14:paraId="2E7CF980" w14:textId="77777777" w:rsidTr="001C1249">
        <w:trPr>
          <w:cantSplit/>
        </w:trPr>
        <w:tc>
          <w:tcPr>
            <w:tcW w:w="4520" w:type="dxa"/>
            <w:shd w:val="clear" w:color="auto" w:fill="auto"/>
          </w:tcPr>
          <w:p w14:paraId="6F7C9282" w14:textId="77777777" w:rsidR="0073398D" w:rsidRPr="0073398D" w:rsidRDefault="0073398D" w:rsidP="0073398D">
            <w:pPr>
              <w:rPr>
                <w:rFonts w:cs="Arial"/>
                <w:szCs w:val="20"/>
              </w:rPr>
            </w:pPr>
            <w:r w:rsidRPr="0073398D">
              <w:rPr>
                <w:rFonts w:cs="Arial"/>
                <w:szCs w:val="20"/>
              </w:rPr>
              <w:t xml:space="preserve">Řídící jednotka řízená mikroprocesorem </w:t>
            </w:r>
          </w:p>
        </w:tc>
        <w:tc>
          <w:tcPr>
            <w:tcW w:w="1306" w:type="dxa"/>
            <w:shd w:val="clear" w:color="auto" w:fill="auto"/>
            <w:vAlign w:val="center"/>
          </w:tcPr>
          <w:p w14:paraId="190D7420"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vAlign w:val="center"/>
          </w:tcPr>
          <w:p w14:paraId="342C9C82"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04FB0C50" w14:textId="77777777" w:rsidTr="001C1249">
        <w:trPr>
          <w:cantSplit/>
        </w:trPr>
        <w:tc>
          <w:tcPr>
            <w:tcW w:w="4520" w:type="dxa"/>
            <w:shd w:val="clear" w:color="auto" w:fill="auto"/>
          </w:tcPr>
          <w:p w14:paraId="0B7C67EA" w14:textId="77777777" w:rsidR="0073398D" w:rsidRPr="0073398D" w:rsidRDefault="0073398D" w:rsidP="0073398D">
            <w:pPr>
              <w:rPr>
                <w:rFonts w:cs="Arial"/>
                <w:szCs w:val="20"/>
              </w:rPr>
            </w:pPr>
            <w:r w:rsidRPr="0073398D">
              <w:rPr>
                <w:rFonts w:cs="Arial"/>
                <w:szCs w:val="20"/>
              </w:rPr>
              <w:t xml:space="preserve">Rozhraní a ovládací prvky tvořeny klávesnicí </w:t>
            </w:r>
          </w:p>
        </w:tc>
        <w:tc>
          <w:tcPr>
            <w:tcW w:w="1306" w:type="dxa"/>
            <w:shd w:val="clear" w:color="auto" w:fill="auto"/>
          </w:tcPr>
          <w:p w14:paraId="3EAB2944"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475AE474"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74D11E88" w14:textId="77777777" w:rsidTr="001C1249">
        <w:trPr>
          <w:cantSplit/>
        </w:trPr>
        <w:tc>
          <w:tcPr>
            <w:tcW w:w="4520" w:type="dxa"/>
            <w:shd w:val="clear" w:color="auto" w:fill="auto"/>
          </w:tcPr>
          <w:p w14:paraId="2E140832" w14:textId="77777777" w:rsidR="0073398D" w:rsidRPr="0073398D" w:rsidRDefault="0073398D" w:rsidP="0073398D">
            <w:pPr>
              <w:rPr>
                <w:rFonts w:cs="Arial"/>
                <w:szCs w:val="20"/>
              </w:rPr>
            </w:pPr>
            <w:r w:rsidRPr="0073398D">
              <w:rPr>
                <w:rFonts w:cs="Arial"/>
                <w:szCs w:val="20"/>
              </w:rPr>
              <w:t xml:space="preserve">Zobrazení pomocí RGB podsvíceným displejem integrovaný s detektorem v jedné kompaktní jednotce  </w:t>
            </w:r>
          </w:p>
        </w:tc>
        <w:tc>
          <w:tcPr>
            <w:tcW w:w="1306" w:type="dxa"/>
            <w:shd w:val="clear" w:color="auto" w:fill="auto"/>
          </w:tcPr>
          <w:p w14:paraId="518B234E"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61D64991"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1D2D0714" w14:textId="77777777" w:rsidTr="001C1249">
        <w:trPr>
          <w:cantSplit/>
        </w:trPr>
        <w:tc>
          <w:tcPr>
            <w:tcW w:w="4520" w:type="dxa"/>
            <w:shd w:val="clear" w:color="auto" w:fill="auto"/>
          </w:tcPr>
          <w:p w14:paraId="158D45F7" w14:textId="77777777" w:rsidR="0073398D" w:rsidRPr="0073398D" w:rsidRDefault="0073398D" w:rsidP="0073398D">
            <w:pPr>
              <w:tabs>
                <w:tab w:val="left" w:pos="2715"/>
              </w:tabs>
              <w:rPr>
                <w:rFonts w:cs="Arial"/>
                <w:szCs w:val="20"/>
              </w:rPr>
            </w:pPr>
            <w:r w:rsidRPr="0073398D">
              <w:rPr>
                <w:rFonts w:cs="Arial"/>
                <w:szCs w:val="20"/>
              </w:rPr>
              <w:t>Minimálně dvě nastavitelné úrovně alarmu</w:t>
            </w:r>
          </w:p>
        </w:tc>
        <w:tc>
          <w:tcPr>
            <w:tcW w:w="1306" w:type="dxa"/>
            <w:shd w:val="clear" w:color="auto" w:fill="auto"/>
          </w:tcPr>
          <w:p w14:paraId="67C1C043"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0EF9B8A3"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095C150D" w14:textId="77777777" w:rsidTr="001C1249">
        <w:trPr>
          <w:cantSplit/>
        </w:trPr>
        <w:tc>
          <w:tcPr>
            <w:tcW w:w="4520" w:type="dxa"/>
            <w:shd w:val="clear" w:color="auto" w:fill="auto"/>
          </w:tcPr>
          <w:p w14:paraId="63755724" w14:textId="77777777" w:rsidR="0073398D" w:rsidRPr="0073398D" w:rsidRDefault="0073398D" w:rsidP="0073398D">
            <w:pPr>
              <w:rPr>
                <w:rFonts w:cs="Arial"/>
                <w:szCs w:val="20"/>
              </w:rPr>
            </w:pPr>
            <w:r w:rsidRPr="0073398D">
              <w:rPr>
                <w:rFonts w:cs="Arial"/>
                <w:szCs w:val="20"/>
              </w:rPr>
              <w:t>Signalizace poplachu – akustická, LED a změnou barvy podsvícení displeje</w:t>
            </w:r>
          </w:p>
        </w:tc>
        <w:tc>
          <w:tcPr>
            <w:tcW w:w="1306" w:type="dxa"/>
            <w:shd w:val="clear" w:color="auto" w:fill="auto"/>
          </w:tcPr>
          <w:p w14:paraId="279CE7DB"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497785FD"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635DDCEC" w14:textId="77777777" w:rsidTr="001C1249">
        <w:trPr>
          <w:cantSplit/>
        </w:trPr>
        <w:tc>
          <w:tcPr>
            <w:tcW w:w="4520" w:type="dxa"/>
            <w:shd w:val="clear" w:color="auto" w:fill="auto"/>
          </w:tcPr>
          <w:p w14:paraId="2CA05AE8" w14:textId="77777777" w:rsidR="0073398D" w:rsidRPr="0073398D" w:rsidRDefault="0073398D" w:rsidP="0073398D">
            <w:pPr>
              <w:rPr>
                <w:rFonts w:cs="Arial"/>
                <w:szCs w:val="20"/>
              </w:rPr>
            </w:pPr>
            <w:r w:rsidRPr="0073398D">
              <w:rPr>
                <w:rFonts w:cs="Arial"/>
                <w:szCs w:val="20"/>
              </w:rPr>
              <w:t>Zobrazované jednotky jsou Sv/h</w:t>
            </w:r>
          </w:p>
        </w:tc>
        <w:tc>
          <w:tcPr>
            <w:tcW w:w="1306" w:type="dxa"/>
            <w:shd w:val="clear" w:color="auto" w:fill="auto"/>
          </w:tcPr>
          <w:p w14:paraId="1ECC3F30" w14:textId="77777777" w:rsidR="0073398D" w:rsidRPr="0073398D" w:rsidRDefault="0073398D" w:rsidP="0073398D">
            <w:pPr>
              <w:jc w:val="center"/>
              <w:rPr>
                <w:rFonts w:cs="Arial"/>
                <w:color w:val="FF0000"/>
                <w:szCs w:val="20"/>
              </w:rPr>
            </w:pPr>
          </w:p>
        </w:tc>
        <w:tc>
          <w:tcPr>
            <w:tcW w:w="3807" w:type="dxa"/>
            <w:shd w:val="clear" w:color="auto" w:fill="auto"/>
          </w:tcPr>
          <w:p w14:paraId="1CA0E42A" w14:textId="77777777" w:rsidR="0073398D" w:rsidRPr="0073398D" w:rsidRDefault="0073398D" w:rsidP="0073398D">
            <w:pPr>
              <w:jc w:val="center"/>
              <w:rPr>
                <w:rFonts w:cs="Arial"/>
                <w:color w:val="FF0000"/>
                <w:szCs w:val="20"/>
              </w:rPr>
            </w:pPr>
          </w:p>
        </w:tc>
      </w:tr>
      <w:tr w:rsidR="0073398D" w:rsidRPr="0073398D" w14:paraId="5AA9685D" w14:textId="77777777" w:rsidTr="001C1249">
        <w:trPr>
          <w:cantSplit/>
        </w:trPr>
        <w:tc>
          <w:tcPr>
            <w:tcW w:w="4520" w:type="dxa"/>
            <w:shd w:val="clear" w:color="auto" w:fill="auto"/>
          </w:tcPr>
          <w:p w14:paraId="22F13662" w14:textId="77777777" w:rsidR="0073398D" w:rsidRPr="0073398D" w:rsidRDefault="0073398D" w:rsidP="0073398D">
            <w:pPr>
              <w:rPr>
                <w:rFonts w:cs="Arial"/>
                <w:szCs w:val="20"/>
              </w:rPr>
            </w:pPr>
            <w:r w:rsidRPr="0073398D">
              <w:rPr>
                <w:rFonts w:cs="Arial"/>
                <w:szCs w:val="20"/>
              </w:rPr>
              <w:t>Zobrazovaná, naměřená hodnota musí být číselná hodnota s jednotkou a sloupcovým grafem současně</w:t>
            </w:r>
          </w:p>
        </w:tc>
        <w:tc>
          <w:tcPr>
            <w:tcW w:w="1306" w:type="dxa"/>
            <w:shd w:val="clear" w:color="auto" w:fill="auto"/>
          </w:tcPr>
          <w:p w14:paraId="1AC00F9E"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5523D4D9"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0E91012B" w14:textId="77777777" w:rsidTr="001C1249">
        <w:trPr>
          <w:cantSplit/>
        </w:trPr>
        <w:tc>
          <w:tcPr>
            <w:tcW w:w="4520" w:type="dxa"/>
            <w:shd w:val="clear" w:color="auto" w:fill="auto"/>
          </w:tcPr>
          <w:p w14:paraId="3015A854" w14:textId="77777777" w:rsidR="0073398D" w:rsidRPr="0073398D" w:rsidRDefault="0073398D" w:rsidP="0073398D">
            <w:pPr>
              <w:rPr>
                <w:rFonts w:cs="Arial"/>
                <w:szCs w:val="20"/>
              </w:rPr>
            </w:pPr>
            <w:r w:rsidRPr="0073398D">
              <w:rPr>
                <w:rFonts w:cs="Arial"/>
                <w:szCs w:val="20"/>
              </w:rPr>
              <w:lastRenderedPageBreak/>
              <w:t>Naměřené hodnoty lze ukládat a archivovat s časovým razítkem po dobu minimálně 150 dnů</w:t>
            </w:r>
          </w:p>
        </w:tc>
        <w:tc>
          <w:tcPr>
            <w:tcW w:w="1306" w:type="dxa"/>
            <w:shd w:val="clear" w:color="auto" w:fill="auto"/>
          </w:tcPr>
          <w:p w14:paraId="49E7719C"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4EFE585F"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3B360B1A" w14:textId="77777777" w:rsidTr="001C1249">
        <w:trPr>
          <w:cantSplit/>
        </w:trPr>
        <w:tc>
          <w:tcPr>
            <w:tcW w:w="4520" w:type="dxa"/>
            <w:shd w:val="clear" w:color="auto" w:fill="auto"/>
          </w:tcPr>
          <w:p w14:paraId="6BE67B20" w14:textId="77777777" w:rsidR="0073398D" w:rsidRPr="0073398D" w:rsidRDefault="0073398D" w:rsidP="0073398D">
            <w:pPr>
              <w:rPr>
                <w:rFonts w:cs="Arial"/>
                <w:b/>
                <w:bCs/>
                <w:szCs w:val="20"/>
              </w:rPr>
            </w:pPr>
            <w:r w:rsidRPr="0073398D">
              <w:rPr>
                <w:rFonts w:cs="Arial"/>
                <w:b/>
                <w:bCs/>
                <w:szCs w:val="20"/>
              </w:rPr>
              <w:t>Další požadavky</w:t>
            </w:r>
          </w:p>
        </w:tc>
        <w:tc>
          <w:tcPr>
            <w:tcW w:w="1306" w:type="dxa"/>
            <w:shd w:val="clear" w:color="auto" w:fill="auto"/>
          </w:tcPr>
          <w:p w14:paraId="040E76C9" w14:textId="77777777" w:rsidR="0073398D" w:rsidRPr="0073398D" w:rsidRDefault="0073398D" w:rsidP="0073398D">
            <w:pPr>
              <w:jc w:val="center"/>
              <w:rPr>
                <w:rFonts w:cs="Arial"/>
                <w:color w:val="FF0000"/>
                <w:szCs w:val="20"/>
              </w:rPr>
            </w:pPr>
          </w:p>
        </w:tc>
        <w:tc>
          <w:tcPr>
            <w:tcW w:w="3807" w:type="dxa"/>
            <w:shd w:val="clear" w:color="auto" w:fill="auto"/>
          </w:tcPr>
          <w:p w14:paraId="39EFAFBF" w14:textId="77777777" w:rsidR="0073398D" w:rsidRPr="0073398D" w:rsidRDefault="0073398D" w:rsidP="0073398D">
            <w:pPr>
              <w:jc w:val="center"/>
              <w:rPr>
                <w:rFonts w:cs="Arial"/>
                <w:color w:val="FF0000"/>
                <w:szCs w:val="20"/>
              </w:rPr>
            </w:pPr>
          </w:p>
        </w:tc>
      </w:tr>
      <w:tr w:rsidR="0073398D" w:rsidRPr="0073398D" w14:paraId="67330183" w14:textId="77777777" w:rsidTr="001C1249">
        <w:trPr>
          <w:cantSplit/>
        </w:trPr>
        <w:tc>
          <w:tcPr>
            <w:tcW w:w="4520" w:type="dxa"/>
            <w:shd w:val="clear" w:color="auto" w:fill="auto"/>
          </w:tcPr>
          <w:p w14:paraId="2354C0AF" w14:textId="77777777" w:rsidR="0073398D" w:rsidRPr="0073398D" w:rsidRDefault="0073398D" w:rsidP="0073398D">
            <w:pPr>
              <w:rPr>
                <w:rFonts w:cs="Arial"/>
                <w:szCs w:val="20"/>
              </w:rPr>
            </w:pPr>
            <w:r w:rsidRPr="0073398D">
              <w:rPr>
                <w:rFonts w:cs="Arial"/>
                <w:szCs w:val="20"/>
              </w:rPr>
              <w:t>Rozhraní ethernet</w:t>
            </w:r>
          </w:p>
        </w:tc>
        <w:tc>
          <w:tcPr>
            <w:tcW w:w="1306" w:type="dxa"/>
            <w:shd w:val="clear" w:color="auto" w:fill="auto"/>
          </w:tcPr>
          <w:p w14:paraId="0570C40F"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521E15B1"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1E11EDF0" w14:textId="77777777" w:rsidTr="001C1249">
        <w:trPr>
          <w:cantSplit/>
        </w:trPr>
        <w:tc>
          <w:tcPr>
            <w:tcW w:w="4520" w:type="dxa"/>
            <w:shd w:val="clear" w:color="auto" w:fill="auto"/>
          </w:tcPr>
          <w:p w14:paraId="2ACDF31B" w14:textId="77777777" w:rsidR="0073398D" w:rsidRPr="0073398D" w:rsidRDefault="0073398D" w:rsidP="0073398D">
            <w:pPr>
              <w:rPr>
                <w:rFonts w:cs="Arial"/>
                <w:szCs w:val="20"/>
              </w:rPr>
            </w:pPr>
            <w:r w:rsidRPr="0073398D">
              <w:rPr>
                <w:rFonts w:cs="Arial"/>
                <w:szCs w:val="20"/>
              </w:rPr>
              <w:t>Výstupy pro alarmová světla</w:t>
            </w:r>
          </w:p>
        </w:tc>
        <w:tc>
          <w:tcPr>
            <w:tcW w:w="1306" w:type="dxa"/>
            <w:shd w:val="clear" w:color="auto" w:fill="auto"/>
          </w:tcPr>
          <w:p w14:paraId="39F41798"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6439F251"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1969590F" w14:textId="77777777" w:rsidTr="001C1249">
        <w:trPr>
          <w:cantSplit/>
        </w:trPr>
        <w:tc>
          <w:tcPr>
            <w:tcW w:w="4520" w:type="dxa"/>
            <w:shd w:val="clear" w:color="auto" w:fill="auto"/>
          </w:tcPr>
          <w:p w14:paraId="30E1C1DE" w14:textId="77777777" w:rsidR="0073398D" w:rsidRPr="0073398D" w:rsidRDefault="0073398D" w:rsidP="0073398D">
            <w:pPr>
              <w:rPr>
                <w:rFonts w:cs="Arial"/>
                <w:szCs w:val="20"/>
              </w:rPr>
            </w:pPr>
            <w:r w:rsidRPr="0073398D">
              <w:rPr>
                <w:rFonts w:cs="Arial"/>
                <w:szCs w:val="20"/>
              </w:rPr>
              <w:t xml:space="preserve">Napájení </w:t>
            </w:r>
            <w:proofErr w:type="spellStart"/>
            <w:r w:rsidRPr="0073398D">
              <w:rPr>
                <w:rFonts w:cs="Arial"/>
                <w:szCs w:val="20"/>
              </w:rPr>
              <w:t>PoE</w:t>
            </w:r>
            <w:proofErr w:type="spellEnd"/>
            <w:r w:rsidRPr="0073398D">
              <w:rPr>
                <w:rFonts w:cs="Arial"/>
                <w:szCs w:val="20"/>
              </w:rPr>
              <w:t xml:space="preserve"> +48 V (IEEE 802.3af)</w:t>
            </w:r>
          </w:p>
        </w:tc>
        <w:tc>
          <w:tcPr>
            <w:tcW w:w="1306" w:type="dxa"/>
            <w:shd w:val="clear" w:color="auto" w:fill="auto"/>
          </w:tcPr>
          <w:p w14:paraId="5FD72588"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5BC7C1F9"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0D6439F1" w14:textId="77777777" w:rsidTr="001C1249">
        <w:trPr>
          <w:cantSplit/>
        </w:trPr>
        <w:tc>
          <w:tcPr>
            <w:tcW w:w="4520" w:type="dxa"/>
            <w:shd w:val="clear" w:color="auto" w:fill="auto"/>
          </w:tcPr>
          <w:p w14:paraId="798A41A1" w14:textId="77777777" w:rsidR="0073398D" w:rsidRPr="0073398D" w:rsidRDefault="0073398D" w:rsidP="0073398D">
            <w:pPr>
              <w:rPr>
                <w:rFonts w:cs="Arial"/>
                <w:szCs w:val="20"/>
              </w:rPr>
            </w:pPr>
            <w:r w:rsidRPr="0073398D">
              <w:rPr>
                <w:rFonts w:cs="Arial"/>
                <w:szCs w:val="20"/>
              </w:rPr>
              <w:t>Vhodné do prostředí o teplotě v minimálním rozmezí -20 až +50 °C</w:t>
            </w:r>
          </w:p>
        </w:tc>
        <w:tc>
          <w:tcPr>
            <w:tcW w:w="1306" w:type="dxa"/>
            <w:shd w:val="clear" w:color="auto" w:fill="auto"/>
          </w:tcPr>
          <w:p w14:paraId="4804ABA2"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76394049"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603A9F86" w14:textId="77777777" w:rsidTr="001C1249">
        <w:trPr>
          <w:cantSplit/>
        </w:trPr>
        <w:tc>
          <w:tcPr>
            <w:tcW w:w="4520" w:type="dxa"/>
            <w:shd w:val="clear" w:color="auto" w:fill="auto"/>
          </w:tcPr>
          <w:p w14:paraId="590F8B1F" w14:textId="77777777" w:rsidR="0073398D" w:rsidRPr="0073398D" w:rsidRDefault="0073398D" w:rsidP="0073398D">
            <w:pPr>
              <w:rPr>
                <w:rFonts w:cs="Arial"/>
                <w:szCs w:val="20"/>
              </w:rPr>
            </w:pPr>
            <w:r w:rsidRPr="0073398D">
              <w:rPr>
                <w:rFonts w:cs="Arial"/>
                <w:szCs w:val="20"/>
              </w:rPr>
              <w:t xml:space="preserve">Stabilizovaný adaptér pro napájení </w:t>
            </w:r>
            <w:proofErr w:type="spellStart"/>
            <w:r w:rsidRPr="0073398D">
              <w:rPr>
                <w:rFonts w:cs="Arial"/>
                <w:szCs w:val="20"/>
              </w:rPr>
              <w:t>PoE</w:t>
            </w:r>
            <w:proofErr w:type="spellEnd"/>
            <w:r w:rsidRPr="0073398D">
              <w:rPr>
                <w:rFonts w:cs="Arial"/>
                <w:szCs w:val="20"/>
              </w:rPr>
              <w:t xml:space="preserve"> +48 V pro celý systém v rámci dodávky</w:t>
            </w:r>
          </w:p>
        </w:tc>
        <w:tc>
          <w:tcPr>
            <w:tcW w:w="1306" w:type="dxa"/>
            <w:shd w:val="clear" w:color="auto" w:fill="auto"/>
          </w:tcPr>
          <w:p w14:paraId="4459036C"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25E513F0"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053C43C1" w14:textId="77777777" w:rsidTr="001C1249">
        <w:trPr>
          <w:cantSplit/>
        </w:trPr>
        <w:tc>
          <w:tcPr>
            <w:tcW w:w="4520" w:type="dxa"/>
            <w:shd w:val="clear" w:color="auto" w:fill="auto"/>
          </w:tcPr>
          <w:p w14:paraId="4406C081" w14:textId="77777777" w:rsidR="0073398D" w:rsidRPr="0073398D" w:rsidRDefault="0073398D" w:rsidP="0073398D">
            <w:pPr>
              <w:rPr>
                <w:rFonts w:cs="Arial"/>
                <w:szCs w:val="20"/>
              </w:rPr>
            </w:pPr>
            <w:r w:rsidRPr="0073398D">
              <w:rPr>
                <w:rFonts w:cs="Arial"/>
                <w:szCs w:val="20"/>
              </w:rPr>
              <w:t>Nástěnný držák pro rychlou a snadnou montáž a demontáž pro celý systém v rámci dodávky</w:t>
            </w:r>
          </w:p>
        </w:tc>
        <w:tc>
          <w:tcPr>
            <w:tcW w:w="1306" w:type="dxa"/>
            <w:shd w:val="clear" w:color="auto" w:fill="auto"/>
          </w:tcPr>
          <w:p w14:paraId="5213F31F"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6262D96E"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3309A0AE" w14:textId="77777777" w:rsidTr="001C1249">
        <w:trPr>
          <w:cantSplit/>
        </w:trPr>
        <w:tc>
          <w:tcPr>
            <w:tcW w:w="4520" w:type="dxa"/>
            <w:shd w:val="clear" w:color="auto" w:fill="auto"/>
          </w:tcPr>
          <w:p w14:paraId="74000113" w14:textId="77777777" w:rsidR="0073398D" w:rsidRPr="0073398D" w:rsidRDefault="0073398D" w:rsidP="0073398D">
            <w:pPr>
              <w:rPr>
                <w:rFonts w:cs="Arial"/>
                <w:szCs w:val="20"/>
              </w:rPr>
            </w:pPr>
            <w:r w:rsidRPr="0073398D">
              <w:rPr>
                <w:rFonts w:cs="Arial"/>
                <w:szCs w:val="20"/>
              </w:rPr>
              <w:t>Ekologická likvidace stávajících sond v rámci dodávky</w:t>
            </w:r>
          </w:p>
        </w:tc>
        <w:tc>
          <w:tcPr>
            <w:tcW w:w="1306" w:type="dxa"/>
            <w:shd w:val="clear" w:color="auto" w:fill="auto"/>
          </w:tcPr>
          <w:p w14:paraId="3F363E6C"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1F058D47"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r w:rsidR="0073398D" w:rsidRPr="0073398D" w14:paraId="72E717D6" w14:textId="77777777" w:rsidTr="001C1249">
        <w:trPr>
          <w:cantSplit/>
        </w:trPr>
        <w:tc>
          <w:tcPr>
            <w:tcW w:w="4520" w:type="dxa"/>
            <w:shd w:val="clear" w:color="auto" w:fill="auto"/>
          </w:tcPr>
          <w:p w14:paraId="1365FC6B" w14:textId="77777777" w:rsidR="0073398D" w:rsidRPr="0073398D" w:rsidRDefault="0073398D" w:rsidP="0073398D">
            <w:pPr>
              <w:rPr>
                <w:rFonts w:cs="Arial"/>
                <w:szCs w:val="20"/>
              </w:rPr>
            </w:pPr>
            <w:r w:rsidRPr="0073398D">
              <w:rPr>
                <w:rFonts w:cs="Arial"/>
                <w:szCs w:val="20"/>
              </w:rPr>
              <w:t>Kompatibilita se stávajícím systémem na pracovišti NEMPK v rámci jednotné monitorace ionizujícího záření</w:t>
            </w:r>
          </w:p>
        </w:tc>
        <w:tc>
          <w:tcPr>
            <w:tcW w:w="1306" w:type="dxa"/>
            <w:shd w:val="clear" w:color="auto" w:fill="auto"/>
          </w:tcPr>
          <w:p w14:paraId="4A915A1B"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c>
          <w:tcPr>
            <w:tcW w:w="3807" w:type="dxa"/>
            <w:shd w:val="clear" w:color="auto" w:fill="auto"/>
          </w:tcPr>
          <w:p w14:paraId="453A915B" w14:textId="77777777" w:rsidR="0073398D" w:rsidRPr="0073398D" w:rsidRDefault="0073398D" w:rsidP="0073398D">
            <w:pPr>
              <w:jc w:val="center"/>
              <w:rPr>
                <w:rFonts w:cs="Arial"/>
                <w:color w:val="FF0000"/>
                <w:szCs w:val="20"/>
              </w:rPr>
            </w:pPr>
            <w:r w:rsidRPr="0073398D">
              <w:rPr>
                <w:rFonts w:cs="Arial"/>
                <w:color w:val="FF0000"/>
                <w:szCs w:val="20"/>
              </w:rPr>
              <w:t>(doplní dodavatel)</w:t>
            </w:r>
          </w:p>
        </w:tc>
      </w:tr>
    </w:tbl>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152EC0">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2A5BB02F">
          <wp:simplePos x="0" y="0"/>
          <wp:positionH relativeFrom="margin">
            <wp:posOffset>4004763</wp:posOffset>
          </wp:positionH>
          <wp:positionV relativeFrom="paragraph">
            <wp:posOffset>-54519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244A8"/>
    <w:rsid w:val="00152EC0"/>
    <w:rsid w:val="00190B43"/>
    <w:rsid w:val="001D3BD6"/>
    <w:rsid w:val="00201594"/>
    <w:rsid w:val="00204F66"/>
    <w:rsid w:val="002132EE"/>
    <w:rsid w:val="00214BF6"/>
    <w:rsid w:val="00231A98"/>
    <w:rsid w:val="00247CB7"/>
    <w:rsid w:val="00267187"/>
    <w:rsid w:val="00273ABF"/>
    <w:rsid w:val="002746B2"/>
    <w:rsid w:val="00293740"/>
    <w:rsid w:val="00366674"/>
    <w:rsid w:val="00385A5D"/>
    <w:rsid w:val="003A738A"/>
    <w:rsid w:val="003B1947"/>
    <w:rsid w:val="003D66EA"/>
    <w:rsid w:val="003E5B4F"/>
    <w:rsid w:val="00400835"/>
    <w:rsid w:val="00435830"/>
    <w:rsid w:val="00443BEA"/>
    <w:rsid w:val="00453163"/>
    <w:rsid w:val="0046312C"/>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3398D"/>
    <w:rsid w:val="00757E79"/>
    <w:rsid w:val="00765AE7"/>
    <w:rsid w:val="007C2FEA"/>
    <w:rsid w:val="007C6E2D"/>
    <w:rsid w:val="007E60E7"/>
    <w:rsid w:val="007F6C76"/>
    <w:rsid w:val="008044E4"/>
    <w:rsid w:val="008132F0"/>
    <w:rsid w:val="008431C9"/>
    <w:rsid w:val="0089716C"/>
    <w:rsid w:val="008A1AD0"/>
    <w:rsid w:val="008C4478"/>
    <w:rsid w:val="008F28F8"/>
    <w:rsid w:val="00901BFE"/>
    <w:rsid w:val="00937D5C"/>
    <w:rsid w:val="00957B8F"/>
    <w:rsid w:val="00972E89"/>
    <w:rsid w:val="00981540"/>
    <w:rsid w:val="00981F08"/>
    <w:rsid w:val="00987342"/>
    <w:rsid w:val="009E7096"/>
    <w:rsid w:val="00A11631"/>
    <w:rsid w:val="00A66DFF"/>
    <w:rsid w:val="00A70AEA"/>
    <w:rsid w:val="00A903A4"/>
    <w:rsid w:val="00AA1C03"/>
    <w:rsid w:val="00AE2548"/>
    <w:rsid w:val="00B0558B"/>
    <w:rsid w:val="00B147DE"/>
    <w:rsid w:val="00B426F9"/>
    <w:rsid w:val="00B55BFB"/>
    <w:rsid w:val="00B86130"/>
    <w:rsid w:val="00BD5803"/>
    <w:rsid w:val="00C42F99"/>
    <w:rsid w:val="00C65F82"/>
    <w:rsid w:val="00CB4783"/>
    <w:rsid w:val="00CC484E"/>
    <w:rsid w:val="00CF30CB"/>
    <w:rsid w:val="00D11B1D"/>
    <w:rsid w:val="00D23098"/>
    <w:rsid w:val="00D473CB"/>
    <w:rsid w:val="00D51566"/>
    <w:rsid w:val="00D5361D"/>
    <w:rsid w:val="00DA1036"/>
    <w:rsid w:val="00DB12F7"/>
    <w:rsid w:val="00DC418D"/>
    <w:rsid w:val="00DD0540"/>
    <w:rsid w:val="00DD640C"/>
    <w:rsid w:val="00E13689"/>
    <w:rsid w:val="00E567AD"/>
    <w:rsid w:val="00E65154"/>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Pages>
  <Words>479</Words>
  <Characters>2828</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62</cp:revision>
  <dcterms:created xsi:type="dcterms:W3CDTF">2022-08-31T07:59:00Z</dcterms:created>
  <dcterms:modified xsi:type="dcterms:W3CDTF">2025-03-27T22:59:00Z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